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附件9 </w:t>
      </w:r>
    </w:p>
    <w:p>
      <w:pPr>
        <w:snapToGrid w:val="0"/>
        <w:spacing w:line="590" w:lineRule="exact"/>
        <w:rPr>
          <w:rFonts w:hint="eastAsia" w:eastAsia="仿宋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2018年猪链球菌2型监测方案</w:t>
      </w:r>
    </w:p>
    <w:p>
      <w:pPr>
        <w:snapToGrid w:val="0"/>
        <w:spacing w:line="59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napToGrid w:val="0"/>
        <w:spacing w:line="59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一、监测目的</w:t>
      </w:r>
    </w:p>
    <w:p>
      <w:pPr>
        <w:snapToGrid w:val="0"/>
        <w:spacing w:line="5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掌握我省猪链球菌2型流行病情况，收集掌握诊断监测数据，分析全省疫情动态，发展趋势及传播因素。</w:t>
      </w:r>
    </w:p>
    <w:p>
      <w:pPr>
        <w:snapToGrid w:val="0"/>
        <w:spacing w:line="59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二、监测对象</w:t>
      </w:r>
    </w:p>
    <w:p>
      <w:pPr>
        <w:snapToGrid w:val="0"/>
        <w:spacing w:line="5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猪</w:t>
      </w:r>
    </w:p>
    <w:p>
      <w:pPr>
        <w:snapToGrid w:val="0"/>
        <w:spacing w:line="59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三、监测范围</w:t>
      </w:r>
    </w:p>
    <w:p>
      <w:pPr>
        <w:snapToGrid w:val="0"/>
        <w:spacing w:line="5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重点对中小规模养殖场、交易市场、屠宰场、无害化处理场和发生过疫情地区的猪进行监测。</w:t>
      </w:r>
    </w:p>
    <w:p>
      <w:pPr>
        <w:snapToGrid w:val="0"/>
        <w:spacing w:line="59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 xml:space="preserve">四、监测时间与方法 </w:t>
      </w:r>
    </w:p>
    <w:p>
      <w:pPr>
        <w:snapToGrid w:val="0"/>
        <w:spacing w:line="5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各市县兽医主管部门在春季（4-5月份）、秋季（10-11月份）各开展1次集中采样送省疫控中心监测。</w:t>
      </w:r>
    </w:p>
    <w:p>
      <w:pPr>
        <w:snapToGrid w:val="0"/>
        <w:spacing w:line="59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五、监测方法</w:t>
      </w:r>
    </w:p>
    <w:p>
      <w:pPr>
        <w:snapToGrid w:val="0"/>
        <w:spacing w:line="5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（一）被动监测。</w:t>
      </w:r>
      <w:r>
        <w:rPr>
          <w:rFonts w:eastAsia="仿宋"/>
          <w:sz w:val="32"/>
          <w:szCs w:val="32"/>
        </w:rPr>
        <w:t>接到疑似疫情报告后，当地动物疫病预防控制机构应及时采样送检，规范处置，按规定报告。</w:t>
      </w:r>
    </w:p>
    <w:p>
      <w:pPr>
        <w:snapToGrid w:val="0"/>
        <w:spacing w:line="5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（二）主动监测。</w:t>
      </w:r>
      <w:r>
        <w:rPr>
          <w:rFonts w:eastAsia="仿宋"/>
          <w:sz w:val="32"/>
          <w:szCs w:val="32"/>
        </w:rPr>
        <w:t>各市县兽医主管部门在春季（4-5月份）、秋季（10-11月份）各开展1次集中采样送省疫控中心监测。高风险市县（临高县、澄迈县和文昌市），每季度采样送检1次，各选择3个场点，每个场点样品数量不少于10份。采集样品为血清和活体扁桃体、屠宰猪的下颌淋巴结或者是死亡猪的肺脏、肾脏等器官组织。</w:t>
      </w:r>
    </w:p>
    <w:p>
      <w:pPr>
        <w:snapToGrid w:val="0"/>
        <w:spacing w:line="59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六、检测方法</w:t>
      </w:r>
    </w:p>
    <w:p>
      <w:pPr>
        <w:snapToGrid w:val="0"/>
        <w:spacing w:line="59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抗体采用ELISA的方法，病原采用荧光PCR的方法检测。 </w:t>
      </w:r>
    </w:p>
    <w:p>
      <w:pPr>
        <w:spacing w:line="590" w:lineRule="exact"/>
        <w:ind w:firstLine="640" w:firstLineChars="200"/>
        <w:rPr>
          <w:rFonts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931EC"/>
    <w:rsid w:val="3F4931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2018-05-03T07:40:00Z</dcterms:created>
  <dc:creator>踮脚、慕爱</dc:creator>
  <cp:lastModifiedBy>踮脚、慕爱</cp:lastModifiedBy>
  <dcterms:modified xsi:type="dcterms:W3CDTF">2018-05-03T07:40:56Z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