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52"/>
        </w:rPr>
      </w:pPr>
      <w:r>
        <w:rPr>
          <w:rFonts w:hint="eastAsia" w:ascii="黑体" w:hAnsi="黑体" w:eastAsia="黑体"/>
          <w:sz w:val="32"/>
          <w:szCs w:val="52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海南省农业龙头企业运行监测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</w:t>
      </w:r>
      <w:r>
        <w:rPr>
          <w:rFonts w:ascii="宋体" w:hAnsi="宋体"/>
          <w:b/>
          <w:sz w:val="72"/>
          <w:szCs w:val="72"/>
        </w:rPr>
        <w:t xml:space="preserve"> </w:t>
      </w:r>
      <w:r>
        <w:rPr>
          <w:rFonts w:hint="eastAsia" w:ascii="宋体" w:hAnsi="宋体"/>
          <w:b/>
          <w:sz w:val="72"/>
          <w:szCs w:val="72"/>
        </w:rPr>
        <w:t>报</w:t>
      </w:r>
      <w:r>
        <w:rPr>
          <w:rFonts w:ascii="宋体" w:hAnsi="宋体"/>
          <w:b/>
          <w:sz w:val="72"/>
          <w:szCs w:val="72"/>
        </w:rPr>
        <w:t xml:space="preserve">  </w:t>
      </w:r>
      <w:r>
        <w:rPr>
          <w:rFonts w:hint="eastAsia" w:ascii="宋体" w:hAnsi="宋体"/>
          <w:b/>
          <w:sz w:val="72"/>
          <w:szCs w:val="72"/>
        </w:rPr>
        <w:t>表</w:t>
      </w: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申报单位：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申报日期：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海南省农业龙头企业运行监测表</w:t>
      </w:r>
    </w:p>
    <w:tbl>
      <w:tblPr>
        <w:tblStyle w:val="3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3137"/>
        <w:gridCol w:w="10"/>
        <w:gridCol w:w="894"/>
        <w:gridCol w:w="6"/>
        <w:gridCol w:w="1074"/>
        <w:gridCol w:w="6"/>
        <w:gridCol w:w="1232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pPr w:leftFromText="180" w:rightFromText="180" w:vertAnchor="page" w:horzAnchor="page" w:tblpX="2988" w:tblpY="44"/>
              <w:tblW w:w="62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623" w:type="dxa"/>
                  <w:vAlign w:val="top"/>
                </w:tcPr>
                <w:p>
                  <w:pPr>
                    <w:spacing w:line="58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认定时间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产业类型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主营产品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信用等级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职工人数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创办时间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基地地址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传真号码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联系人姓名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目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代号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一、企业经营情况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．总资产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其中：固定资产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．负债总额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．资产负债率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．企业总销售收入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其中：农产品销售收入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．农产品销售收入占总收百分比（</w:t>
            </w:r>
            <w:r>
              <w:rPr>
                <w:rFonts w:ascii="宋体" w:hAnsi="宋体"/>
                <w:sz w:val="28"/>
                <w:szCs w:val="28"/>
              </w:rPr>
              <w:t>%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--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．净利润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．总资产年收益率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--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8.</w:t>
            </w:r>
            <w:r>
              <w:rPr>
                <w:rFonts w:hint="eastAsia" w:ascii="宋体" w:hAnsi="宋体"/>
                <w:sz w:val="28"/>
                <w:szCs w:val="28"/>
              </w:rPr>
              <w:t>上交税金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．农产品加工量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10.</w:t>
            </w:r>
            <w:r>
              <w:rPr>
                <w:rFonts w:hint="eastAsia" w:ascii="宋体" w:hAnsi="宋体"/>
                <w:sz w:val="28"/>
                <w:szCs w:val="28"/>
              </w:rPr>
              <w:t>收购农产品量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1．农产品销售率（</w:t>
            </w:r>
            <w:r>
              <w:rPr>
                <w:rFonts w:ascii="宋体" w:hAnsi="宋体"/>
                <w:sz w:val="28"/>
                <w:szCs w:val="28"/>
              </w:rPr>
              <w:t>%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二、基地情况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2．自有种植面积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亩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带动农户种植面积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亩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3．自有水产养殖面积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亩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带动农户养殖面积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亩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4．自有家禽饲养量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万只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带动农户家禽饲养量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万只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5．自有牲畜饲养量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带动农户牲畜饲养量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三、带动农户情况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6．带动农户数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其中：合同关系（含“订单”方式）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23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合作方式按利润返还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股份合作方式按股份分红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其它方式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7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季节性用工量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8．带动农户增收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9．平均每户增收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有关部门审查意见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7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市县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农业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（农经）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经办人：</w:t>
            </w: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二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一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厅业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申报单位承诺：本单位承诺所提供的申报材料是真实的，如所提供的材料存在虚伪内容，愿意按有关规定接受处罚。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承诺单位盖章：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二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一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eastAsia" w:ascii="宋体" w:hAnsi="宋体"/>
          <w:sz w:val="32"/>
        </w:rPr>
      </w:pPr>
    </w:p>
    <w:p>
      <w:pPr>
        <w:pStyle w:val="4"/>
        <w:snapToGrid w:val="0"/>
        <w:spacing w:line="590" w:lineRule="exact"/>
        <w:rPr>
          <w:rFonts w:hint="eastAsia" w:ascii="黑体" w:hAnsi="黑体" w:eastAsia="黑体" w:cs="宋体"/>
          <w:sz w:val="32"/>
          <w:szCs w:val="32"/>
        </w:rPr>
      </w:pPr>
    </w:p>
    <w:p/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669C3"/>
    <w:rsid w:val="271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2018-02-24T06:42:00Z</dcterms:created>
  <dc:creator>踮脚、慕爱</dc:creator>
  <cp:lastModifiedBy>踮脚、慕爱</cp:lastModifiedBy>
  <dcterms:modified xsi:type="dcterms:W3CDTF">2018-02-24T06:42:32Z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