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90" w:lineRule="exact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napToGrid w:val="0"/>
        <w:spacing w:line="59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“2018年放心农资下乡进村宣传周”活动宣传口号</w:t>
      </w:r>
    </w:p>
    <w:p>
      <w:pPr>
        <w:pStyle w:val="2"/>
        <w:snapToGrid w:val="0"/>
        <w:spacing w:line="590" w:lineRule="exact"/>
        <w:jc w:val="center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（供参考）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1.放心农资进乡村  打假护农保春耕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2.放心农资下乡    维护农民权益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3.规范农资市场    服务现代农业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4.使用放心农资    生产安全产品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5.守法诚信经营    和谐发展共赢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6.打造农资品牌    营造放心消费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7.识假辨假到农户  维权知识到农家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8.打假护农保春耕  扶优扶强促发展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9.农业法治送下乡  打假维权到田间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10.打假扶优促发展  共建和谐新农村</w:t>
      </w:r>
    </w:p>
    <w:p>
      <w:pPr>
        <w:pStyle w:val="2"/>
        <w:snapToGrid w:val="0"/>
        <w:spacing w:line="59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11.严厉打击假冒伪劣农资  坚决铲除坑农害农行为</w:t>
      </w:r>
    </w:p>
    <w:p>
      <w:pPr>
        <w:shd w:val="solid" w:color="FFFFFF" w:fill="auto"/>
        <w:autoSpaceDN w:val="0"/>
        <w:snapToGrid w:val="0"/>
        <w:spacing w:line="590" w:lineRule="exact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90" w:lineRule="exact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90" w:lineRule="exact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90" w:lineRule="exact"/>
        <w:jc w:val="left"/>
        <w:rPr>
          <w:rFonts w:hint="eastAsia" w:ascii="仿宋" w:hAnsi="仿宋" w:eastAsia="仿宋"/>
          <w:color w:val="000000"/>
          <w:sz w:val="32"/>
          <w:shd w:val="clear" w:color="auto" w:fill="FFFFFF"/>
        </w:rPr>
      </w:pPr>
    </w:p>
    <w:p>
      <w:pPr>
        <w:rPr>
          <w:color w:val="000000"/>
        </w:rPr>
      </w:pPr>
    </w:p>
    <w:p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 PAGE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34"/>
    <w:rsid w:val="00105362"/>
    <w:rsid w:val="00110334"/>
    <w:rsid w:val="0025111C"/>
    <w:rsid w:val="002E6E38"/>
    <w:rsid w:val="00354B9A"/>
    <w:rsid w:val="004355C5"/>
    <w:rsid w:val="00DE4337"/>
    <w:rsid w:val="00E41D34"/>
    <w:rsid w:val="465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纯文本 Char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2018-01-26T07:03:00Z</dcterms:created>
  <dc:creator>李泽康</dc:creator>
  <cp:lastModifiedBy>踮脚、慕爱</cp:lastModifiedBy>
  <dcterms:modified xsi:type="dcterms:W3CDTF">2018-01-29T08:22:00Z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