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B1" w:rsidRDefault="005F28B1" w:rsidP="005F28B1">
      <w:pPr>
        <w:widowControl/>
        <w:snapToGrid w:val="0"/>
        <w:spacing w:line="440" w:lineRule="exact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F06828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5F28B1" w:rsidRPr="00F06828" w:rsidRDefault="005F28B1" w:rsidP="005F28B1">
      <w:pPr>
        <w:widowControl/>
        <w:snapToGrid w:val="0"/>
        <w:spacing w:line="44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32"/>
          <w:szCs w:val="32"/>
        </w:rPr>
      </w:pPr>
      <w:r w:rsidRPr="00F0682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2017年度海南省农机安全生产考核评分表</w:t>
      </w:r>
    </w:p>
    <w:p w:rsidR="005F28B1" w:rsidRPr="00F06828" w:rsidRDefault="005F28B1" w:rsidP="005F28B1">
      <w:pPr>
        <w:pStyle w:val="a3"/>
        <w:spacing w:line="440" w:lineRule="exact"/>
        <w:rPr>
          <w:rFonts w:ascii="仿宋" w:eastAsia="仿宋" w:hAnsi="仿宋" w:cs="宋体" w:hint="eastAsia"/>
          <w:sz w:val="32"/>
          <w:szCs w:val="32"/>
        </w:rPr>
      </w:pPr>
      <w:r>
        <w:rPr>
          <w:rFonts w:hAnsi="宋体" w:cs="宋体" w:hint="eastAsia"/>
          <w:b/>
          <w:bCs/>
          <w:kern w:val="0"/>
          <w:sz w:val="20"/>
          <w:szCs w:val="20"/>
        </w:rPr>
        <w:t>市县农机主管部门（盖章）：                                                                           填报日期：2018年    月    日</w:t>
      </w:r>
    </w:p>
    <w:tbl>
      <w:tblPr>
        <w:tblW w:w="14760" w:type="dxa"/>
        <w:tblInd w:w="108" w:type="dxa"/>
        <w:tblLayout w:type="fixed"/>
        <w:tblLook w:val="0000"/>
      </w:tblPr>
      <w:tblGrid>
        <w:gridCol w:w="860"/>
        <w:gridCol w:w="2800"/>
        <w:gridCol w:w="5800"/>
        <w:gridCol w:w="3940"/>
        <w:gridCol w:w="700"/>
        <w:gridCol w:w="660"/>
      </w:tblGrid>
      <w:tr w:rsidR="005F28B1" w:rsidTr="00AB1096"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考核内容分解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平分标准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自评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得分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考评得分</w:t>
            </w:r>
          </w:p>
        </w:tc>
      </w:tr>
      <w:tr w:rsidR="005F28B1" w:rsidTr="00AB1096"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农机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安全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监管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组织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领导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（17分）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1．成立农机安全管理领导小组（5分）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（1）成立农机安全管理工作领导小组。（1分）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查看文件材料，缺项不得分。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（2）领导小组由分管县（市）领导担任负责人。（1分）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查看文件材料，缺项不得分。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（3）建立农机、安监、交警等部门的联席会议制。（1分）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查看文件材料，缺项不得分。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（4）领导小组成员单位职责分工明确。（1分）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查看文件材料，缺项不得分。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（5）定期召开联席会议，每年不少于2次。（1分）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有会议纪录，缺项不得分。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2．制定农机安全管理工作计划、方案并贯彻落实（5分）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（1）制定年度农机安全管理工作计划，及落实情况。（1分）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查看文件材料（材料健全、目标明确、有保障措施），缺一项扣0.5分，扣完为止。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（2）制定拖拉机（联合收割机）年度安全检验实施方案、“平安农机”创建活动实施方案及落实情况。（2分）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查看文件，实地检查。缺一项扣1分，扣完为止。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（3）制定农机“安全生产月”活动方案、农机安全生产大检查和专项整治工作方案及落实情况。（2分）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查看文件，实地检查。缺一项扣1分，扣完为止。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3．落实农机安全生产责任制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（3分）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（1）将农机安全生产纳入政府安全生产考核内容。（1分）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查阅有关材料（政府关于安全生产的文件），没有不得分。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（2）县、乡、村三级实行农机安全目标责任制管理（1分）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查阅签订的责任书。缺项不得分。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（3）有事故责任追究、倒查、岗位责任等制度（1分）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查材料，缺项不得分。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4．建立农机安全生产应急预案（3分）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 制定农机安全生产应急预案，进行应急演练。（2分）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看文件，查看图片和文字记录，缺一项扣1分。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（2）公开事故报告电话，建立24小时值班制度。（1分）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查看资料，缺项扣1分。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5．建立信息通报制度（1分）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（1）定期向公安部门通报拖拉机登记、安全检验和驾驶证发放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等情况；公安部门定期向农机部门通报农机道路交通事故及违法违规情况。（1分）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查看资料，缺一项扣0.5分。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考核内容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考核内容分解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平分标准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自评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得分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考评得分</w:t>
            </w:r>
          </w:p>
        </w:tc>
      </w:tr>
      <w:tr w:rsidR="005F28B1" w:rsidTr="00AB1096">
        <w:trPr>
          <w:trHeight w:val="114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   农机   安全   生产   状况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（27分）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6．农机事故情况（15分）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（1）拖拉机、联合收割机事故零死亡（15分）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事故率、重伤率、死亡率分别超出2‰、1‰、0.5‰指标的相应扣2分、5分、8分（事故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含道路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上发生涉及拖拉机的交通安全事故；计算比例按登记在册的拖拉机拥有量）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7．农机事故统计分析（2分）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（1）按时进行农机事故月报。（1分）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查看报表，每少报一月扣0.5分，少报4个月以上（含4个月）的不得分。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66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（2）及时对农机事故进行半年、全年分析，并将事故统计分析情况、整改措施向上级部门报告。（1分）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查看分析报告，半年报和年报缺一项扣0.5分。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8．农机安全生产成效（10分）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（3）辖区内已创建挂牌的“平安农机”示范乡（镇）至少有2个，村6个，户100个。（6分）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查看资料、实地查看，其中有1项不达标不得分。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无牌行驶、无证驾驶等重点违法、违规现象呈下降趋势。（4分）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查看检查记录、实地查看，违法、违规现象呈上升趋势或保持平稳的不得分。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627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三、   农机   安全   执法   及装 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力建   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（18分）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9．农机安全检查（4分）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（1）开展经常性的农机安全检查，全年检查天数不少于100天。（2分）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检查记录，每少10天扣1分。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（2）开展执法检查统一着装，严格执法程序，规范执法文书。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走访机手，存在着装不统一的扣1分，检查记录，未建立执法处罚档案的扣1分。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10．专项整治工作（10分）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（1）两会、博鳌亚洲论坛等重要会议期间开展农机安全专项整治活动。（2分）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查验文件，检查记录，不开展活动不得分。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（2）元旦春节、中秋国庆、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公期军坡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等节日期间开展农机安全专项整治活动（2分）。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查验文件，检查记录，不开展活动不得分。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29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（3）农时季节开展农机安全专项整治活动； （2分）。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查验文件，检查记录，不开展活动不得分。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4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4）开展农机安全生产大检查和变型拖拉机专项整治行动（4分）。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查验文件，检查记录，不开展活动不得分。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11．开展便民服务（2分）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（1）实行执法依据、办事程序、收费项目标准、办事人员、办事结果五公开。（1分）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实地检查，每缺一项扣0.2分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304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（2）培训办证、年度检验、维修服务和宣传工作到乡村。（1分）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走访机手，达不到不得分。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12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12.农机装备建设情况（2分）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（1）办公设备满足于农机信息执法系统运行（1分）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查看电脑、扫描仪等办公设备，不能满足农机信息执法系统正常运行的不得分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303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（2）配有农机执法专用车及相关检查设备（1分）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查看设备，缺一项扣0.5分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考核内容分解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平分标准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自评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得分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考评得分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   农业   机械   安全         管理 （17分）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13．拖拉机、联合收割机登记（7分）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（1）严格按照农业部43号令、72号令的规定，进行拖拉机、联合收割机登记。（2分）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抽查10份档案，其中2份以上不合格的不得分。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 拖拉机、联合收割机注册登记率达85%以上。（4分）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查看业务报表，视情况抽查。每低1个百分点扣1分。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（3）建立农业机械台帐。（1分）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检查台帐，没有不得分。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14．拖拉机、联合收割机安全技术检验（10分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（1）严格按照农业部第43号、72号令的规定和标准，对拖拉机和联合收割机进行安全技术检验。（2分）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检查相关文件和检验表格，一项不合格扣1分。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（2）农机检验人员实施检验时，检验人员不少于2人。（1分）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查看相关人员和检验登记表等资料，一项不合格扣1分。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（3）检验合格标志使用规范，及时上报检验备案表。(1分)                                                               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视情况抽查，一项不达标扣0.5分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（4）拖拉机联合收割机的年检率达到85%以上。（4分）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查看业务报表，视情况抽查。每低1个百分点扣1分。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（5）参加年度检验的机车都统一粘贴安全反光贴（2分）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抽检机车，不贴率占5-10%的扣1分，超过10%的不得分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五、   农机   驾驶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操作   人员   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（10分）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F28B1" w:rsidRDefault="005F28B1" w:rsidP="00AB1096">
            <w:pPr>
              <w:widowControl/>
              <w:spacing w:after="24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15．农业机械驾驶操作人员考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试（4分）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（1）考试设备齐全。（2分）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8B1" w:rsidRDefault="005F28B1" w:rsidP="00AB1096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查看考试用车和桩考实施，达不到要求的不得分。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3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（2）考试场地专用。（1分）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实地查看，达不到不得分。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404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（3）考试内容、流程、时间按要求的。（1分）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检查考试记录档案，有问题的不得分。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16.拖拉机、联合收割机驾驶证核发（6分）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（1）严格按照农业部42号、72号令的规定，核发驾驶证。（2分）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8B1" w:rsidRDefault="005F28B1" w:rsidP="00AB1096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抽查驾驶人档案10份，其中2份以上达不到要求的不得分。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67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（2）驾驶人持证率达到85%以上。（3分）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查看业务报表，视情况抽查，每少1个百分点扣1分。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127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（3）建立驾驶人台帐。（1分）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查看台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账，没有不得分。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考核内容分解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平分标准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自评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得分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考评得分</w:t>
            </w:r>
          </w:p>
        </w:tc>
      </w:tr>
      <w:tr w:rsidR="005F28B1" w:rsidTr="00AB1096">
        <w:trPr>
          <w:trHeight w:val="67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六、   农机   安全   宣传   教育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（7分）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17．开展农机安全宣传教育情况（7分）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28B1" w:rsidRDefault="005F28B1" w:rsidP="00AB1096"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（1）年度农机安全宣传教育和农机“安全生产月”活动开展有计划。（1分）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有文字材料，否则不得分。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（2）开展“六个一”的宣传活动。（2分）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查看相关资料，咨询农机手，缺一项扣0.5分。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（3）经常通过农机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监理网宣传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农机安全生产工作。（2分）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根据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投稿省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所网站情况计分，每投稿一次计0.4分，最多计2分。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（4）结合农时特点、节假日和“安全生产月”活动，有针对性地开展农机安全宣传。（2分）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查看活动记录，否则不得分。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七、   上传   下达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（4分）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after="24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18.政令畅通情况（1分）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after="24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（1）认真落实上级要求精神，及时制定文件、措施。（1分）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spacing w:after="240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查看文件，有1件未落实的不得分。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19.报表及总结（3分）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（1）按要求及时上报农机监理业务报表（1分）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查看报表，缺报一次扣0.5分，直至扣完1分。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（2）及时按要求做好各项工作总结并上报。（2分）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查看专项整治、年度检验和年终工作总结材料，有1项工作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未总结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的不得分。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F28B1" w:rsidTr="00AB1096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得分</w:t>
            </w:r>
          </w:p>
        </w:tc>
        <w:tc>
          <w:tcPr>
            <w:tcW w:w="1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8B1" w:rsidRDefault="005F28B1" w:rsidP="00AB1096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F28B1" w:rsidRDefault="005F28B1" w:rsidP="005F28B1">
      <w:pPr>
        <w:widowControl/>
        <w:spacing w:line="56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0"/>
          <w:szCs w:val="20"/>
        </w:rPr>
        <w:t>注：1.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本考核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评分表满分为100分；2.各考核组要严格依据考核内容和评分标准客观公正评分；3.考核结束后，各考核组要报送考核情况及评分表。</w:t>
      </w:r>
    </w:p>
    <w:p w:rsidR="00D26FB9" w:rsidRPr="005F28B1" w:rsidRDefault="00D26FB9"/>
    <w:sectPr w:rsidR="00D26FB9" w:rsidRPr="005F28B1" w:rsidSect="005F28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8B1"/>
    <w:rsid w:val="005F28B1"/>
    <w:rsid w:val="00D2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F28B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F28B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guobing</dc:creator>
  <cp:lastModifiedBy>guobing</cp:lastModifiedBy>
  <cp:revision>1</cp:revision>
  <dcterms:created xsi:type="dcterms:W3CDTF">2018-01-08T08:02:00Z</dcterms:created>
  <dcterms:modified xsi:type="dcterms:W3CDTF">2018-01-08T08:02:00Z</dcterms:modified>
</cp:coreProperties>
</file>